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ПРОТОКОЛ РАЗНОГЛАСИЙ</w:t>
      </w:r>
    </w:p>
    <w:p>
      <w:r>
        <w:t xml:space="preserve">к Договору № _______________________ от «___» ____________ 20__ г.</w:t>
      </w:r>
    </w:p>
    <w:p>
      <w:r>
        <w:t xml:space="preserve">г. _______________________    «___» ____________ 20__ г.</w:t>
      </w:r>
    </w:p>
    <w:p>
      <w:r>
        <w:t xml:space="preserve">Сторона 1: _______________________</w:t>
      </w:r>
    </w:p>
    <w:p>
      <w:r>
        <w:t xml:space="preserve">Сторона 2: _______________________</w:t>
      </w:r>
    </w:p>
    <w:p>
      <w:r>
        <w:t xml:space="preserve">Настоящий протокол составлен в связи с наличием разногласий по условиям проекта Договора. Сторона, направившая настоящий протокол, выражает согласие заключить Договор на условиях, изложенных в настоящем протоколе.</w:t>
      </w:r>
    </w:p>
    <w:p>
      <w:pPr>
        <w:pStyle w:val="Heading3"/>
      </w:pPr>
      <w:r>
        <w:t xml:space="preserve">Заключительные положения</w:t>
      </w:r>
    </w:p>
    <w:p>
      <w:pPr>
        <w:pStyle w:val="ListParagraph"/>
        <w:numPr>
          <w:ilvl w:val="0"/>
          <w:numId w:val="2"/>
        </w:numPr>
      </w:pPr>
      <w:r>
        <w:t xml:space="preserve">Настоящий протокол является неотъемлемой частью Договора.</w:t>
      </w:r>
    </w:p>
    <w:p>
      <w:pPr>
        <w:pStyle w:val="ListParagraph"/>
        <w:numPr>
          <w:ilvl w:val="0"/>
          <w:numId w:val="2"/>
        </w:numPr>
      </w:pPr>
      <w:r>
        <w:t xml:space="preserve">Условия Договора, не затронутые настоящим протоколом, действуют в редакции проекта Договора.</w:t>
      </w:r>
    </w:p>
    <w:p>
      <w:pPr>
        <w:pStyle w:val="ListParagraph"/>
        <w:numPr>
          <w:ilvl w:val="0"/>
          <w:numId w:val="2"/>
        </w:numPr>
      </w:pPr>
      <w:r>
        <w:t xml:space="preserve">Договор считается заключённым в редакции настоящего протокола после подписания протокола обеими Сторонами.</w:t>
      </w:r>
    </w:p>
    <w:p>
      <w:pPr>
        <w:pStyle w:val="ListParagraph"/>
        <w:numPr>
          <w:ilvl w:val="0"/>
          <w:numId w:val="2"/>
        </w:numPr>
      </w:pPr>
      <w:r>
        <w:t xml:space="preserve">Сторона, получившая настоящий протокол, просит рассмотреть его и вернуть подписанный экземпляр в течение ___ рабочих дней.</w:t>
      </w:r>
    </w:p>
    <w:p>
      <w:pPr>
        <w:pStyle w:val="ListParagraph"/>
        <w:numPr>
          <w:ilvl w:val="0"/>
          <w:numId w:val="2"/>
        </w:numPr>
      </w:pPr>
      <w:r>
        <w:t xml:space="preserve">Настоящий протокол составлен в двух экземплярах, имеющих равную юридическую силу.</w:t>
      </w:r>
    </w:p>
    <w:p>
      <w:pPr>
        <w:pStyle w:val="Heading3"/>
      </w:pPr>
      <w:r>
        <w:t xml:space="preserve">Подписи Сторон</w:t>
      </w:r>
    </w:p>
    <w:p>
      <w:r>
        <w:t xml:space="preserve">Сторона 1: ______________ / _______________________ /    Дата: «___» ____________ 20__ г.</w:t>
      </w:r>
    </w:p>
    <w:p>
      <w:r>
        <w:t xml:space="preserve">Сторона 2: ______________ / _______________________ /    Дата: «___» ____________ 20__ г.</w:t>
      </w:r>
    </w:p>
    <w:p>
      <w:r>
        <w:rPr>
          <w:i/>
          <w:iCs/>
        </w:rPr>
        <w:t xml:space="preserve">Документ подготовлен автоматически на основании анализа текста договора сервисом ИИПодпись. Не является юридической консультацией. Перед отправкой сверьте формулировки с оригиналом договора и заполните пропущенные поля.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ter">
    <w:family w:val="auto"/>
    <w:pitch w:val="variable"/>
    <w:sig w:usb0="E0002AFF" w:usb1="C000247B" w:usb2="00000009" w:usb3="00000000" w:csb0="000001FF" w:csb1="00000000"/>
    <w:embedRegular r:id="rId1" w:fontKey="{40fa06be-92ec-a7c3-cb51-3d814905cb4b}"/>
  </w:font>
  <w:font w:name="GeistMono">
    <w:family w:val="auto"/>
    <w:pitch w:val="variable"/>
    <w:sig w:usb0="E0002AFF" w:usb1="C000247B" w:usb2="00000009" w:usb3="00000000" w:csb0="000001FF" w:csb1="00000000"/>
    <w:embedRegular r:id="rId2" w:fontKey="{e4883a25-b2e2-d3a3-bd0b-35b57214f40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decimal"/>
      <w:lvlText w:val="%2."/>
      <w:lvlJc w:val="left"/>
      <w:pPr>
        <w:ind w:left="720" w:hanging="360"/>
      </w:pPr>
    </w:lvl>
    <w:lvl w:ilvl="2" w15:tentative="1">
      <w:start w:val="1"/>
      <w:numFmt w:val="decimal"/>
      <w:lvlText w:val="%3."/>
      <w:lvlJc w:val="left"/>
      <w:pPr>
        <w:ind w:left="1080" w:hanging="360"/>
      </w:pPr>
    </w:lvl>
    <w:lvl w:ilvl="3" w15:tentative="1">
      <w:start w:val="1"/>
      <w:numFmt w:val="decimal"/>
      <w:lvlText w:val="%4."/>
      <w:lvlJc w:val="left"/>
      <w:pPr>
        <w:ind w:left="1440" w:hanging="360"/>
      </w:pPr>
    </w:lvl>
    <w:lvl w:ilvl="4" w15:tentative="1">
      <w:start w:val="1"/>
      <w:numFmt w:val="decimal"/>
      <w:lvlText w:val="%5."/>
      <w:lvlJc w:val="left"/>
      <w:pPr>
        <w:ind w:left="1800" w:hanging="360"/>
      </w:pPr>
    </w:lvl>
    <w:lvl w:ilvl="5" w15:tentative="1">
      <w:start w:val="1"/>
      <w:numFmt w:val="decimal"/>
      <w:lvlText w:val="%6."/>
      <w:lvlJc w:val="left"/>
      <w:pPr>
        <w:ind w:left="2160" w:hanging="360"/>
      </w:pPr>
    </w:lvl>
    <w:lvl w:ilvl="6" w15:tentative="1">
      <w:start w:val="1"/>
      <w:numFmt w:val="decimal"/>
      <w:lvlText w:val="%7."/>
      <w:lvlJc w:val="left"/>
      <w:pPr>
        <w:ind w:left="2520" w:hanging="360"/>
      </w:pPr>
    </w:lvl>
    <w:lvl w:ilvl="7" w15:tentative="1">
      <w:start w:val="1"/>
      <w:numFmt w:val="decimal"/>
      <w:lvlText w:val="%8."/>
      <w:lvlJc w:val="left"/>
      <w:pPr>
        <w:ind w:left="2880" w:hanging="360"/>
      </w:pPr>
    </w:lvl>
    <w:lvl w:ilvl="8" w15:tentative="1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  <w:lvl w:ilvl="1" w15:tentative="1">
      <w:start w:val="1"/>
      <w:numFmt w:val="bullet"/>
      <w:lvlText w:val="•"/>
      <w:lvlJc w:val="left"/>
      <w:pPr>
        <w:ind w:left="720" w:hanging="360"/>
      </w:pPr>
    </w:lvl>
    <w:lvl w:ilvl="2" w15:tentative="1">
      <w:start w:val="1"/>
      <w:numFmt w:val="bullet"/>
      <w:lvlText w:val="•"/>
      <w:lvlJc w:val="left"/>
      <w:pPr>
        <w:ind w:left="1080" w:hanging="360"/>
      </w:pPr>
    </w:lvl>
    <w:lvl w:ilvl="3" w15:tentative="1">
      <w:start w:val="1"/>
      <w:numFmt w:val="bullet"/>
      <w:lvlText w:val="•"/>
      <w:lvlJc w:val="left"/>
      <w:pPr>
        <w:ind w:left="1440" w:hanging="360"/>
      </w:pPr>
    </w:lvl>
    <w:lvl w:ilvl="4" w15:tentative="1">
      <w:start w:val="1"/>
      <w:numFmt w:val="bullet"/>
      <w:lvlText w:val="•"/>
      <w:lvlJc w:val="left"/>
      <w:pPr>
        <w:ind w:left="1800" w:hanging="360"/>
      </w:pPr>
    </w:lvl>
    <w:lvl w:ilvl="5" w15:tentative="1">
      <w:start w:val="1"/>
      <w:numFmt w:val="bullet"/>
      <w:lvlText w:val="•"/>
      <w:lvlJc w:val="left"/>
      <w:pPr>
        <w:ind w:left="2160" w:hanging="360"/>
      </w:pPr>
    </w:lvl>
    <w:lvl w:ilvl="6" w15:tentative="1">
      <w:start w:val="1"/>
      <w:numFmt w:val="bullet"/>
      <w:lvlText w:val="•"/>
      <w:lvlJc w:val="left"/>
      <w:pPr>
        <w:ind w:left="2520" w:hanging="360"/>
      </w:pPr>
    </w:lvl>
    <w:lvl w:ilvl="7" w15:tentative="1">
      <w:start w:val="1"/>
      <w:numFmt w:val="bullet"/>
      <w:lvlText w:val="•"/>
      <w:lvlJc w:val="left"/>
      <w:pPr>
        <w:ind w:left="2880" w:hanging="360"/>
      </w:pPr>
    </w:lvl>
    <w:lvl w:ilvl="8" w15:tentative="1">
      <w:start w:val="1"/>
      <w:numFmt w:val="bullet"/>
      <w:lvlText w:val="•"/>
      <w:lvlJc w:val="left"/>
      <w:pPr>
        <w:ind w:left="32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defaultTabStop w:val="200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6B8"/>
    <w:pPr>
      <w:adjustRightInd w:val="0"/>
      <w:spacing w:before="45" w:after="45" w:line="360" w:lineRule="auto"/>
    </w:pPr>
    <w:rPr>
      <w:rFonts w:ascii="Inter" w:cs="Inter" w:eastAsia="Inter" w:hAnsi="Inter"/>
    </w:rPr>
  </w:style>
  <w:style w:type="paragraph" w:styleId="Heading1">
    <w:name w:val="heading 1"/>
    <w:basedOn w:val="Normal"/>
    <w:next w:val="Normal"/>
    <w:link w:val="Heading1Char"/>
    <w:uiPriority w:val="9"/>
    <w:rsid w:val="00D078F7"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5B06B8"/>
    <w:pPr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6B8"/>
    <w:pPr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character" w:customStyle="1" w:styleId="VerbatimChar">
    <w:name w:val="Verbatim Char"/>
    <w:basedOn w:val="DefaultParagraphFont"/>
    <w:rPr>
      <w:rFonts w:ascii="GeistMono" w:cs="GeistMono" w:eastAsia="GeistMono" w:hAnsi="GeistMono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8F7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B0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4863"/>
    <w:rPr>
      <w:color w:val="0000E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86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64863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SourceCode">
    <w:name w:val="Source Code"/>
    <w:basedOn w:val="Normal"/>
    <w:link w:val="VerbatimChar"/>
    <w:pPr>
      <w:shd w:val="solid" w:color="161616" w:fill="161616"/>
    </w:pPr>
    <w:rPr>
      <w:noProof/>
      <w:wordWrap w:val="off"/>
      <w:color w:val="ffffff"/>
      <w:rFonts w:ascii="GeistMono" w:cs="GeistMono" w:eastAsia="GeistMono" w:hAnsi="GeistMono"/>
    </w:rPr>
  </w:style>
  <w:style w:type="paragraph" w:styleId="BlockQuote">
    <w:name w:val="Block Quote"/>
    <w:basedOn w:val="Normal"/>
    <w:next w:val="Normal"/>
    <w:uiPriority w:val="9"/>
    <w:unhideWhenUsed/>
    <w:qFormat/>
    <w:pPr>
      <w:pBdr>
        <w:left w:val="single" w:color="7D797A" w:sz="8" w:space="100"/>
      </w:pBdr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><Relationship Id="rId1" Type="http://schemas.openxmlformats.org/officeDocument/2006/relationships/font" Target="fonts/Inter.odttf"/><Relationship Id="rId2" Type="http://schemas.openxmlformats.org/officeDocument/2006/relationships/font" Target="fonts/GeistMono.odttf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2026-07-26T12:04:33.740Z</dcterms:created>
  <dcterms:modified xsi:type="dcterms:W3CDTF">2026-07-26T12:04:33.740Z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